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6796" w14:textId="1B793CB1" w:rsidR="0054308D" w:rsidRPr="00C64FFD" w:rsidRDefault="006D7A2D" w:rsidP="0054308D">
      <w:pPr>
        <w:pStyle w:val="Bodytext2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个人</w:t>
      </w:r>
      <w:r w:rsidR="0022266F" w:rsidRPr="00C64FFD">
        <w:rPr>
          <w:rFonts w:hint="eastAsia"/>
          <w:b/>
          <w:bCs/>
          <w:color w:val="auto"/>
          <w:sz w:val="44"/>
          <w:szCs w:val="44"/>
        </w:rPr>
        <w:t>线上法律</w:t>
      </w:r>
      <w:r w:rsidR="00AA1EB4" w:rsidRPr="00C64FFD">
        <w:rPr>
          <w:rFonts w:hint="eastAsia"/>
          <w:b/>
          <w:bCs/>
          <w:color w:val="auto"/>
          <w:sz w:val="44"/>
          <w:szCs w:val="44"/>
        </w:rPr>
        <w:t>服务</w:t>
      </w:r>
      <w:r w:rsidR="0054308D" w:rsidRPr="00C64FFD">
        <w:rPr>
          <w:rFonts w:hint="eastAsia"/>
          <w:b/>
          <w:bCs/>
          <w:color w:val="auto"/>
          <w:sz w:val="44"/>
          <w:szCs w:val="44"/>
        </w:rPr>
        <w:t>合同</w:t>
      </w:r>
    </w:p>
    <w:p w14:paraId="7AA0B6A3" w14:textId="77777777" w:rsidR="0054308D" w:rsidRPr="00C64FFD" w:rsidRDefault="0054308D" w:rsidP="0054308D">
      <w:pPr>
        <w:pStyle w:val="Bodytext1"/>
        <w:wordWrap w:val="0"/>
        <w:spacing w:after="260" w:line="329" w:lineRule="exact"/>
        <w:ind w:firstLine="0"/>
        <w:jc w:val="right"/>
        <w:rPr>
          <w:color w:val="auto"/>
          <w:sz w:val="21"/>
          <w:szCs w:val="21"/>
        </w:rPr>
      </w:pPr>
      <w:r w:rsidRPr="00C64FFD">
        <w:rPr>
          <w:rFonts w:hint="eastAsia"/>
          <w:color w:val="auto"/>
          <w:sz w:val="21"/>
          <w:szCs w:val="21"/>
        </w:rPr>
        <w:t>(</w:t>
      </w:r>
      <w:r w:rsidRPr="00C64FFD">
        <w:rPr>
          <w:rFonts w:hint="eastAsia"/>
          <w:color w:val="auto"/>
          <w:sz w:val="21"/>
          <w:szCs w:val="21"/>
        </w:rPr>
        <w:tab/>
        <w:t>)第        号</w:t>
      </w:r>
    </w:p>
    <w:p w14:paraId="500C6CCA" w14:textId="77777777" w:rsidR="00AA1EB4" w:rsidRPr="00C64FFD" w:rsidRDefault="0054308D" w:rsidP="00C64FFD">
      <w:pPr>
        <w:pStyle w:val="Bodytext1"/>
        <w:spacing w:line="520" w:lineRule="exact"/>
        <w:ind w:firstLine="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甲方：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  <w:t xml:space="preserve">                      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 xml:space="preserve">              </w:t>
      </w:r>
    </w:p>
    <w:p w14:paraId="028B808E" w14:textId="2969E086" w:rsidR="0054308D" w:rsidRPr="00C64FFD" w:rsidRDefault="0054308D" w:rsidP="00C64FFD">
      <w:pPr>
        <w:pStyle w:val="Bodytext1"/>
        <w:spacing w:line="520" w:lineRule="exact"/>
        <w:ind w:firstLine="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乙方：</w:t>
      </w:r>
      <w:r w:rsidR="00AA1EB4" w:rsidRPr="00C64FFD">
        <w:rPr>
          <w:rFonts w:ascii="仿宋" w:eastAsia="仿宋" w:hAnsi="仿宋" w:hint="eastAsia"/>
          <w:color w:val="auto"/>
          <w:sz w:val="24"/>
          <w:szCs w:val="24"/>
        </w:rPr>
        <w:t>湖南昌言</w:t>
      </w:r>
      <w:r w:rsidR="002B4C88" w:rsidRPr="00C64FFD">
        <w:rPr>
          <w:rFonts w:ascii="仿宋" w:eastAsia="仿宋" w:hAnsi="仿宋" w:hint="eastAsia"/>
          <w:color w:val="auto"/>
          <w:sz w:val="24"/>
          <w:szCs w:val="24"/>
        </w:rPr>
        <w:t>网络科技有限公司</w:t>
      </w:r>
    </w:p>
    <w:p w14:paraId="595ECD19" w14:textId="6CC7FF97" w:rsidR="00AA1EB4" w:rsidRPr="00C64FFD" w:rsidRDefault="00AA1EB4" w:rsidP="00C64FFD">
      <w:pPr>
        <w:pStyle w:val="Bodytext1"/>
        <w:spacing w:line="520" w:lineRule="exact"/>
        <w:ind w:firstLineChars="200" w:firstLine="48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法律服务网系全国优秀律师事务所</w:t>
      </w:r>
      <w:r w:rsidRPr="00C64FFD">
        <w:rPr>
          <w:rFonts w:ascii="仿宋" w:eastAsia="仿宋" w:hAnsi="仿宋"/>
          <w:color w:val="auto"/>
          <w:sz w:val="24"/>
          <w:szCs w:val="24"/>
        </w:rPr>
        <w:t>—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昌言律师事务所结合三十余年法律服务</w:t>
      </w:r>
      <w:r w:rsidR="00764C5C" w:rsidRPr="00C64FFD">
        <w:rPr>
          <w:rFonts w:ascii="仿宋" w:eastAsia="仿宋" w:hAnsi="仿宋" w:hint="eastAsia"/>
          <w:color w:val="auto"/>
          <w:sz w:val="24"/>
          <w:szCs w:val="24"/>
        </w:rPr>
        <w:t>实务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工作经验</w:t>
      </w:r>
      <w:r w:rsidR="00764C5C" w:rsidRPr="00C64FFD">
        <w:rPr>
          <w:rFonts w:ascii="仿宋" w:eastAsia="仿宋" w:hAnsi="仿宋" w:hint="eastAsia"/>
          <w:color w:val="auto"/>
          <w:sz w:val="24"/>
          <w:szCs w:val="24"/>
        </w:rPr>
        <w:t>创办</w:t>
      </w:r>
      <w:r w:rsidR="00316CE4" w:rsidRPr="00C64FFD">
        <w:rPr>
          <w:rFonts w:ascii="仿宋" w:eastAsia="仿宋" w:hAnsi="仿宋" w:hint="eastAsia"/>
          <w:color w:val="auto"/>
          <w:sz w:val="24"/>
          <w:szCs w:val="24"/>
        </w:rPr>
        <w:t>、</w:t>
      </w:r>
      <w:r w:rsidR="00764C5C" w:rsidRPr="00C64FFD">
        <w:rPr>
          <w:rFonts w:ascii="仿宋" w:eastAsia="仿宋" w:hAnsi="仿宋" w:hint="eastAsia"/>
          <w:color w:val="auto"/>
          <w:sz w:val="24"/>
          <w:szCs w:val="24"/>
        </w:rPr>
        <w:t>由</w:t>
      </w:r>
      <w:r w:rsidR="00316CE4" w:rsidRPr="00C64FFD">
        <w:rPr>
          <w:rFonts w:ascii="仿宋" w:eastAsia="仿宋" w:hAnsi="仿宋" w:hint="eastAsia"/>
          <w:color w:val="auto"/>
          <w:sz w:val="24"/>
          <w:szCs w:val="24"/>
        </w:rPr>
        <w:t>湖南昌言网络科技有限公司</w:t>
      </w:r>
      <w:r w:rsidR="00764C5C" w:rsidRPr="00C64FFD">
        <w:rPr>
          <w:rFonts w:ascii="仿宋" w:eastAsia="仿宋" w:hAnsi="仿宋" w:hint="eastAsia"/>
          <w:color w:val="auto"/>
          <w:sz w:val="24"/>
          <w:szCs w:val="24"/>
        </w:rPr>
        <w:t>负责系统</w:t>
      </w:r>
      <w:r w:rsidR="00316CE4" w:rsidRPr="00C64FFD">
        <w:rPr>
          <w:rFonts w:ascii="仿宋" w:eastAsia="仿宋" w:hAnsi="仿宋" w:hint="eastAsia"/>
          <w:color w:val="auto"/>
          <w:sz w:val="24"/>
          <w:szCs w:val="24"/>
        </w:rPr>
        <w:t>开发、运营</w:t>
      </w:r>
      <w:proofErr w:type="gramStart"/>
      <w:r w:rsidR="00316CE4" w:rsidRPr="00C64FFD">
        <w:rPr>
          <w:rFonts w:ascii="仿宋" w:eastAsia="仿宋" w:hAnsi="仿宋" w:hint="eastAsia"/>
          <w:color w:val="auto"/>
          <w:sz w:val="24"/>
          <w:szCs w:val="24"/>
        </w:rPr>
        <w:t>的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集线上</w:t>
      </w:r>
      <w:proofErr w:type="gramEnd"/>
      <w:r w:rsidRPr="00C64FFD">
        <w:rPr>
          <w:rFonts w:ascii="仿宋" w:eastAsia="仿宋" w:hAnsi="仿宋" w:hint="eastAsia"/>
          <w:color w:val="auto"/>
          <w:sz w:val="24"/>
          <w:szCs w:val="24"/>
        </w:rPr>
        <w:t>、线下相结合的法律顾问服务模式的专业、优质、标准、便捷的“一站式”法律服务平台。甲方同意向法律服务</w:t>
      </w:r>
      <w:proofErr w:type="gramStart"/>
      <w:r w:rsidRPr="00C64FFD">
        <w:rPr>
          <w:rFonts w:ascii="仿宋" w:eastAsia="仿宋" w:hAnsi="仿宋" w:hint="eastAsia"/>
          <w:color w:val="auto"/>
          <w:sz w:val="24"/>
          <w:szCs w:val="24"/>
        </w:rPr>
        <w:t>网购买</w:t>
      </w:r>
      <w:proofErr w:type="gramEnd"/>
      <w:r w:rsidRPr="00C64FFD">
        <w:rPr>
          <w:rFonts w:ascii="仿宋" w:eastAsia="仿宋" w:hAnsi="仿宋" w:hint="eastAsia"/>
          <w:color w:val="auto"/>
          <w:sz w:val="24"/>
          <w:szCs w:val="24"/>
        </w:rPr>
        <w:t>本合同约定的法律</w:t>
      </w:r>
      <w:r w:rsidR="0022266F" w:rsidRPr="00C64FFD">
        <w:rPr>
          <w:rFonts w:ascii="仿宋" w:eastAsia="仿宋" w:hAnsi="仿宋" w:hint="eastAsia"/>
          <w:color w:val="auto"/>
          <w:sz w:val="24"/>
          <w:szCs w:val="24"/>
        </w:rPr>
        <w:t>顾问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服务。经双方协商，达成如下协议，以</w:t>
      </w:r>
      <w:proofErr w:type="gramStart"/>
      <w:r w:rsidRPr="00C64FFD">
        <w:rPr>
          <w:rFonts w:ascii="仿宋" w:eastAsia="仿宋" w:hAnsi="仿宋" w:hint="eastAsia"/>
          <w:color w:val="auto"/>
          <w:sz w:val="24"/>
          <w:szCs w:val="24"/>
        </w:rPr>
        <w:t>兹双方</w:t>
      </w:r>
      <w:proofErr w:type="gramEnd"/>
      <w:r w:rsidRPr="00C64FFD">
        <w:rPr>
          <w:rFonts w:ascii="仿宋" w:eastAsia="仿宋" w:hAnsi="仿宋" w:hint="eastAsia"/>
          <w:color w:val="auto"/>
          <w:sz w:val="24"/>
          <w:szCs w:val="24"/>
        </w:rPr>
        <w:t>共同遵守：</w:t>
      </w:r>
    </w:p>
    <w:p w14:paraId="0D318CCD" w14:textId="5142FFE0" w:rsidR="0022266F" w:rsidRPr="00C64FFD" w:rsidRDefault="00316CE4" w:rsidP="00C64FFD">
      <w:pPr>
        <w:pStyle w:val="Bodytext1"/>
        <w:spacing w:line="520" w:lineRule="exact"/>
        <w:ind w:firstLineChars="200" w:firstLine="48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1、</w:t>
      </w:r>
      <w:r w:rsidR="0022266F" w:rsidRPr="00C64FFD">
        <w:rPr>
          <w:rFonts w:ascii="仿宋" w:eastAsia="仿宋" w:hAnsi="仿宋" w:hint="eastAsia"/>
          <w:color w:val="auto"/>
          <w:sz w:val="24"/>
          <w:szCs w:val="24"/>
        </w:rPr>
        <w:t>乙方通过线</w:t>
      </w:r>
      <w:proofErr w:type="gramStart"/>
      <w:r w:rsidR="0022266F" w:rsidRPr="00C64FFD">
        <w:rPr>
          <w:rFonts w:ascii="仿宋" w:eastAsia="仿宋" w:hAnsi="仿宋" w:hint="eastAsia"/>
          <w:color w:val="auto"/>
          <w:sz w:val="24"/>
          <w:szCs w:val="24"/>
        </w:rPr>
        <w:t>上方式</w:t>
      </w:r>
      <w:proofErr w:type="gramEnd"/>
      <w:r w:rsidR="0022266F" w:rsidRPr="00C64FFD">
        <w:rPr>
          <w:rFonts w:ascii="仿宋" w:eastAsia="仿宋" w:hAnsi="仿宋" w:hint="eastAsia"/>
          <w:color w:val="auto"/>
          <w:sz w:val="24"/>
          <w:szCs w:val="24"/>
        </w:rPr>
        <w:t>向甲方提供</w:t>
      </w:r>
      <w:r w:rsidR="003F2617">
        <w:rPr>
          <w:rFonts w:ascii="仿宋" w:eastAsia="仿宋" w:hAnsi="仿宋" w:hint="eastAsia"/>
          <w:color w:val="auto"/>
          <w:sz w:val="24"/>
          <w:szCs w:val="24"/>
        </w:rPr>
        <w:t>个人线上法律</w:t>
      </w:r>
      <w:r w:rsidR="0022266F" w:rsidRPr="00C64FFD">
        <w:rPr>
          <w:rFonts w:ascii="仿宋" w:eastAsia="仿宋" w:hAnsi="仿宋" w:hint="eastAsia"/>
          <w:color w:val="auto"/>
          <w:sz w:val="24"/>
          <w:szCs w:val="24"/>
        </w:rPr>
        <w:t>服务，乙方服务内容如下(详见附件)：</w:t>
      </w:r>
    </w:p>
    <w:p w14:paraId="42B16105" w14:textId="45C7780F" w:rsidR="00FD4B79" w:rsidRPr="00C64FFD" w:rsidRDefault="00586B9A" w:rsidP="00C64FFD">
      <w:pPr>
        <w:pStyle w:val="Bodytext1"/>
        <w:spacing w:line="520" w:lineRule="exact"/>
        <w:ind w:firstLineChars="200" w:firstLine="48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①</w:t>
      </w:r>
      <w:r w:rsidR="00FD4B79" w:rsidRPr="00C64FFD">
        <w:rPr>
          <w:rFonts w:ascii="仿宋" w:eastAsia="仿宋" w:hAnsi="仿宋" w:hint="eastAsia"/>
          <w:color w:val="auto"/>
          <w:sz w:val="24"/>
          <w:szCs w:val="24"/>
        </w:rPr>
        <w:t>日常法律咨询服务；</w:t>
      </w:r>
    </w:p>
    <w:p w14:paraId="317BCE05" w14:textId="15D17D4F" w:rsidR="00FD4B79" w:rsidRPr="00C64FFD" w:rsidRDefault="00586B9A" w:rsidP="00C64FFD">
      <w:pPr>
        <w:pStyle w:val="Bodytext1"/>
        <w:spacing w:line="520" w:lineRule="exact"/>
        <w:ind w:firstLineChars="200" w:firstLine="48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②</w:t>
      </w:r>
      <w:r w:rsidR="00FD4B79" w:rsidRPr="00C64FFD">
        <w:rPr>
          <w:rFonts w:ascii="仿宋" w:eastAsia="仿宋" w:hAnsi="仿宋" w:hint="eastAsia"/>
          <w:color w:val="auto"/>
          <w:sz w:val="24"/>
          <w:szCs w:val="24"/>
        </w:rPr>
        <w:t>提供常用合同/文书下载服务；</w:t>
      </w:r>
    </w:p>
    <w:p w14:paraId="73B67720" w14:textId="1C5108C6" w:rsidR="00FD4B79" w:rsidRPr="00C64FFD" w:rsidRDefault="00586B9A" w:rsidP="00C64FFD">
      <w:pPr>
        <w:pStyle w:val="Bodytext1"/>
        <w:spacing w:line="520" w:lineRule="exact"/>
        <w:ind w:firstLineChars="200" w:firstLine="48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③</w:t>
      </w:r>
      <w:r w:rsidR="009E042D" w:rsidRPr="00C64FFD">
        <w:rPr>
          <w:rFonts w:ascii="仿宋" w:eastAsia="仿宋" w:hAnsi="仿宋" w:hint="eastAsia"/>
          <w:color w:val="auto"/>
          <w:sz w:val="24"/>
          <w:szCs w:val="24"/>
        </w:rPr>
        <w:t>合同约定的</w:t>
      </w:r>
      <w:r w:rsidR="00FD4B79" w:rsidRPr="00C64FFD">
        <w:rPr>
          <w:rFonts w:ascii="仿宋" w:eastAsia="仿宋" w:hAnsi="仿宋" w:hint="eastAsia"/>
          <w:color w:val="auto"/>
          <w:sz w:val="24"/>
          <w:szCs w:val="24"/>
        </w:rPr>
        <w:t>其他服务</w:t>
      </w:r>
      <w:r w:rsidR="009028B6" w:rsidRPr="00C64FFD">
        <w:rPr>
          <w:rFonts w:ascii="仿宋" w:eastAsia="仿宋" w:hAnsi="仿宋" w:hint="eastAsia"/>
          <w:color w:val="auto"/>
          <w:sz w:val="24"/>
          <w:szCs w:val="24"/>
        </w:rPr>
        <w:t>及增值服务</w:t>
      </w:r>
      <w:r w:rsidR="00FD4B79" w:rsidRPr="00C64FFD">
        <w:rPr>
          <w:rFonts w:ascii="仿宋" w:eastAsia="仿宋" w:hAnsi="仿宋" w:hint="eastAsia"/>
          <w:color w:val="auto"/>
          <w:sz w:val="24"/>
          <w:szCs w:val="24"/>
        </w:rPr>
        <w:t>。</w:t>
      </w:r>
    </w:p>
    <w:p w14:paraId="4ABE6285" w14:textId="609E75B9" w:rsidR="00316CE4" w:rsidRPr="00C64FFD" w:rsidRDefault="00316CE4" w:rsidP="00C64FFD">
      <w:pPr>
        <w:pStyle w:val="Bodytext1"/>
        <w:spacing w:line="520" w:lineRule="exact"/>
        <w:ind w:firstLineChars="200" w:firstLine="48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2、甲方应在签订本合同</w:t>
      </w:r>
      <w:r w:rsidR="00C114BB" w:rsidRPr="00C64FFD">
        <w:rPr>
          <w:rFonts w:ascii="仿宋" w:eastAsia="仿宋" w:hAnsi="仿宋" w:hint="eastAsia"/>
          <w:color w:val="auto"/>
          <w:sz w:val="24"/>
          <w:szCs w:val="24"/>
        </w:rPr>
        <w:t>之日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一次性付清服务费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</w:r>
      <w:r w:rsidR="00B84FBC">
        <w:rPr>
          <w:rFonts w:ascii="仿宋" w:eastAsia="仿宋" w:hAnsi="仿宋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万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仟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佰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拾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元。服务期限为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年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月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日至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年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月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日。服务期限届满，甲方需要续约的，由甲乙双方另行签订书面合同。</w:t>
      </w:r>
    </w:p>
    <w:p w14:paraId="47BC654F" w14:textId="77777777" w:rsidR="0030635E" w:rsidRPr="00C64FFD" w:rsidRDefault="00316CE4" w:rsidP="00C64FFD">
      <w:pPr>
        <w:pStyle w:val="Bodytext1"/>
        <w:spacing w:line="520" w:lineRule="exact"/>
        <w:ind w:firstLineChars="200" w:firstLine="482"/>
        <w:rPr>
          <w:rFonts w:ascii="仿宋" w:eastAsia="仿宋" w:hAnsi="仿宋"/>
          <w:b/>
          <w:bCs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b/>
          <w:bCs/>
          <w:color w:val="auto"/>
          <w:sz w:val="24"/>
          <w:szCs w:val="24"/>
        </w:rPr>
        <w:t>乙方账户信息：</w:t>
      </w:r>
    </w:p>
    <w:p w14:paraId="04D670C5" w14:textId="520EBFB5" w:rsidR="00316CE4" w:rsidRPr="00C64FFD" w:rsidRDefault="00316CE4" w:rsidP="00C64FFD">
      <w:pPr>
        <w:pStyle w:val="Bodytext1"/>
        <w:spacing w:line="520" w:lineRule="exact"/>
        <w:ind w:firstLineChars="200" w:firstLine="482"/>
        <w:rPr>
          <w:rFonts w:ascii="仿宋" w:eastAsia="仿宋" w:hAnsi="仿宋"/>
          <w:b/>
          <w:bCs/>
          <w:color w:val="auto"/>
          <w:sz w:val="24"/>
          <w:szCs w:val="24"/>
        </w:rPr>
      </w:pPr>
      <w:proofErr w:type="gramStart"/>
      <w:r w:rsidRPr="00C64FFD">
        <w:rPr>
          <w:rFonts w:ascii="仿宋" w:eastAsia="仿宋" w:hAnsi="仿宋" w:hint="eastAsia"/>
          <w:b/>
          <w:bCs/>
          <w:color w:val="auto"/>
          <w:sz w:val="24"/>
          <w:szCs w:val="24"/>
        </w:rPr>
        <w:t>账</w:t>
      </w:r>
      <w:proofErr w:type="gramEnd"/>
      <w:r w:rsidR="00A07A36">
        <w:rPr>
          <w:rFonts w:ascii="仿宋" w:eastAsia="仿宋" w:hAnsi="仿宋" w:hint="eastAsia"/>
          <w:b/>
          <w:bCs/>
          <w:color w:val="auto"/>
          <w:sz w:val="24"/>
          <w:szCs w:val="24"/>
        </w:rPr>
        <w:t xml:space="preserve"> </w:t>
      </w:r>
      <w:r w:rsidR="00A07A36">
        <w:rPr>
          <w:rFonts w:ascii="仿宋" w:eastAsia="仿宋" w:hAnsi="仿宋"/>
          <w:b/>
          <w:bCs/>
          <w:color w:val="auto"/>
          <w:sz w:val="24"/>
          <w:szCs w:val="24"/>
        </w:rPr>
        <w:t xml:space="preserve">  </w:t>
      </w:r>
      <w:r w:rsidRPr="00C64FFD">
        <w:rPr>
          <w:rFonts w:ascii="仿宋" w:eastAsia="仿宋" w:hAnsi="仿宋" w:hint="eastAsia"/>
          <w:b/>
          <w:bCs/>
          <w:color w:val="auto"/>
          <w:sz w:val="24"/>
          <w:szCs w:val="24"/>
        </w:rPr>
        <w:t>户</w:t>
      </w:r>
      <w:r w:rsidR="00A07A36">
        <w:rPr>
          <w:rFonts w:ascii="仿宋" w:eastAsia="仿宋" w:hAnsi="仿宋" w:hint="eastAsia"/>
          <w:b/>
          <w:bCs/>
          <w:color w:val="auto"/>
          <w:sz w:val="24"/>
          <w:szCs w:val="24"/>
        </w:rPr>
        <w:t xml:space="preserve"> </w:t>
      </w:r>
      <w:r w:rsidR="00A07A36">
        <w:rPr>
          <w:rFonts w:ascii="仿宋" w:eastAsia="仿宋" w:hAnsi="仿宋"/>
          <w:b/>
          <w:bCs/>
          <w:color w:val="auto"/>
          <w:sz w:val="24"/>
          <w:szCs w:val="24"/>
        </w:rPr>
        <w:t xml:space="preserve">  </w:t>
      </w:r>
      <w:r w:rsidRPr="00C64FFD">
        <w:rPr>
          <w:rFonts w:ascii="仿宋" w:eastAsia="仿宋" w:hAnsi="仿宋" w:hint="eastAsia"/>
          <w:b/>
          <w:bCs/>
          <w:color w:val="auto"/>
          <w:sz w:val="24"/>
          <w:szCs w:val="24"/>
        </w:rPr>
        <w:t>名：</w:t>
      </w:r>
      <w:r w:rsidR="00881C6B" w:rsidRPr="00C64FFD">
        <w:rPr>
          <w:rFonts w:ascii="仿宋" w:eastAsia="仿宋" w:hAnsi="仿宋"/>
          <w:b/>
          <w:bCs/>
          <w:color w:val="auto"/>
          <w:sz w:val="24"/>
          <w:szCs w:val="24"/>
        </w:rPr>
        <w:t xml:space="preserve"> </w:t>
      </w:r>
    </w:p>
    <w:p w14:paraId="16DC4A5D" w14:textId="3DE15E94" w:rsidR="00881C6B" w:rsidRPr="00C64FFD" w:rsidRDefault="00316CE4" w:rsidP="00C64FFD">
      <w:pPr>
        <w:pStyle w:val="Bodytext1"/>
        <w:spacing w:line="520" w:lineRule="exact"/>
        <w:ind w:firstLineChars="200" w:firstLine="482"/>
        <w:rPr>
          <w:rFonts w:ascii="仿宋" w:eastAsia="仿宋" w:hAnsi="仿宋"/>
          <w:b/>
          <w:bCs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b/>
          <w:bCs/>
          <w:color w:val="auto"/>
          <w:sz w:val="24"/>
          <w:szCs w:val="24"/>
        </w:rPr>
        <w:t>开</w:t>
      </w:r>
      <w:r w:rsidR="00A07A36">
        <w:rPr>
          <w:rFonts w:ascii="仿宋" w:eastAsia="仿宋" w:hAnsi="仿宋" w:hint="eastAsia"/>
          <w:b/>
          <w:bCs/>
          <w:color w:val="auto"/>
          <w:sz w:val="24"/>
          <w:szCs w:val="24"/>
        </w:rPr>
        <w:t xml:space="preserve"> </w:t>
      </w:r>
      <w:r w:rsidR="00A07A36">
        <w:rPr>
          <w:rFonts w:ascii="仿宋" w:eastAsia="仿宋" w:hAnsi="仿宋"/>
          <w:b/>
          <w:bCs/>
          <w:color w:val="auto"/>
          <w:sz w:val="24"/>
          <w:szCs w:val="24"/>
        </w:rPr>
        <w:t xml:space="preserve">  </w:t>
      </w:r>
      <w:r w:rsidRPr="00C64FFD">
        <w:rPr>
          <w:rFonts w:ascii="仿宋" w:eastAsia="仿宋" w:hAnsi="仿宋" w:hint="eastAsia"/>
          <w:b/>
          <w:bCs/>
          <w:color w:val="auto"/>
          <w:sz w:val="24"/>
          <w:szCs w:val="24"/>
        </w:rPr>
        <w:t>户</w:t>
      </w:r>
      <w:r w:rsidR="00A07A36">
        <w:rPr>
          <w:rFonts w:ascii="仿宋" w:eastAsia="仿宋" w:hAnsi="仿宋" w:hint="eastAsia"/>
          <w:b/>
          <w:bCs/>
          <w:color w:val="auto"/>
          <w:sz w:val="24"/>
          <w:szCs w:val="24"/>
        </w:rPr>
        <w:t xml:space="preserve"> </w:t>
      </w:r>
      <w:r w:rsidR="00A07A36">
        <w:rPr>
          <w:rFonts w:ascii="仿宋" w:eastAsia="仿宋" w:hAnsi="仿宋"/>
          <w:b/>
          <w:bCs/>
          <w:color w:val="auto"/>
          <w:sz w:val="24"/>
          <w:szCs w:val="24"/>
        </w:rPr>
        <w:t xml:space="preserve">  </w:t>
      </w:r>
      <w:r w:rsidRPr="00C64FFD">
        <w:rPr>
          <w:rFonts w:ascii="仿宋" w:eastAsia="仿宋" w:hAnsi="仿宋" w:hint="eastAsia"/>
          <w:b/>
          <w:bCs/>
          <w:color w:val="auto"/>
          <w:sz w:val="24"/>
          <w:szCs w:val="24"/>
        </w:rPr>
        <w:t>行：</w:t>
      </w:r>
    </w:p>
    <w:p w14:paraId="31B0F0FC" w14:textId="17687FE5" w:rsidR="00316CE4" w:rsidRPr="00C64FFD" w:rsidRDefault="00316CE4" w:rsidP="00C64FFD">
      <w:pPr>
        <w:pStyle w:val="Bodytext1"/>
        <w:spacing w:line="520" w:lineRule="exact"/>
        <w:ind w:firstLineChars="200" w:firstLine="482"/>
        <w:rPr>
          <w:rFonts w:ascii="仿宋" w:eastAsia="仿宋" w:hAnsi="仿宋"/>
          <w:b/>
          <w:bCs/>
          <w:color w:val="auto"/>
          <w:sz w:val="24"/>
          <w:szCs w:val="24"/>
        </w:rPr>
      </w:pPr>
      <w:proofErr w:type="gramStart"/>
      <w:r w:rsidRPr="00C64FFD">
        <w:rPr>
          <w:rFonts w:ascii="仿宋" w:eastAsia="仿宋" w:hAnsi="仿宋" w:hint="eastAsia"/>
          <w:b/>
          <w:bCs/>
          <w:color w:val="auto"/>
          <w:sz w:val="24"/>
          <w:szCs w:val="24"/>
        </w:rPr>
        <w:t>账</w:t>
      </w:r>
      <w:proofErr w:type="gramEnd"/>
      <w:r w:rsidR="002B4C88" w:rsidRPr="00C64FFD">
        <w:rPr>
          <w:rFonts w:ascii="仿宋" w:eastAsia="仿宋" w:hAnsi="仿宋" w:hint="eastAsia"/>
          <w:b/>
          <w:bCs/>
          <w:color w:val="auto"/>
          <w:sz w:val="24"/>
          <w:szCs w:val="24"/>
        </w:rPr>
        <w:t xml:space="preserve"> </w:t>
      </w:r>
      <w:r w:rsidR="002B4C88" w:rsidRPr="00C64FFD">
        <w:rPr>
          <w:rFonts w:ascii="仿宋" w:eastAsia="仿宋" w:hAnsi="仿宋"/>
          <w:b/>
          <w:bCs/>
          <w:color w:val="auto"/>
          <w:sz w:val="24"/>
          <w:szCs w:val="24"/>
        </w:rPr>
        <w:t xml:space="preserve"> </w:t>
      </w:r>
      <w:r w:rsidR="00A07A36">
        <w:rPr>
          <w:rFonts w:ascii="仿宋" w:eastAsia="仿宋" w:hAnsi="仿宋"/>
          <w:b/>
          <w:bCs/>
          <w:color w:val="auto"/>
          <w:sz w:val="24"/>
          <w:szCs w:val="24"/>
        </w:rPr>
        <w:t xml:space="preserve">   </w:t>
      </w:r>
      <w:r w:rsidR="00B84FBC">
        <w:rPr>
          <w:rFonts w:ascii="仿宋" w:eastAsia="仿宋" w:hAnsi="仿宋"/>
          <w:b/>
          <w:bCs/>
          <w:color w:val="auto"/>
          <w:sz w:val="24"/>
          <w:szCs w:val="24"/>
        </w:rPr>
        <w:t xml:space="preserve"> </w:t>
      </w:r>
      <w:r w:rsidR="00A07A36">
        <w:rPr>
          <w:rFonts w:ascii="仿宋" w:eastAsia="仿宋" w:hAnsi="仿宋"/>
          <w:b/>
          <w:bCs/>
          <w:color w:val="auto"/>
          <w:sz w:val="24"/>
          <w:szCs w:val="24"/>
        </w:rPr>
        <w:t xml:space="preserve">  </w:t>
      </w:r>
      <w:r w:rsidRPr="00C64FFD">
        <w:rPr>
          <w:rFonts w:ascii="仿宋" w:eastAsia="仿宋" w:hAnsi="仿宋" w:hint="eastAsia"/>
          <w:b/>
          <w:bCs/>
          <w:color w:val="auto"/>
          <w:sz w:val="24"/>
          <w:szCs w:val="24"/>
        </w:rPr>
        <w:t>号：</w:t>
      </w:r>
    </w:p>
    <w:p w14:paraId="248F59E4" w14:textId="5AB6A4AF" w:rsidR="00881C6B" w:rsidRPr="00C64FFD" w:rsidRDefault="00881C6B" w:rsidP="00C64FFD">
      <w:pPr>
        <w:pStyle w:val="Tablecaption1"/>
        <w:spacing w:line="520" w:lineRule="exact"/>
        <w:ind w:firstLineChars="200" w:firstLine="480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3、为便于甲方使用，乙方为甲方提供1个总账号、3个子账号权限，</w:t>
      </w:r>
      <w:r w:rsidR="001D088A" w:rsidRPr="00C64FFD">
        <w:rPr>
          <w:rFonts w:ascii="仿宋" w:eastAsia="仿宋" w:hAnsi="仿宋" w:hint="eastAsia"/>
          <w:color w:val="auto"/>
          <w:sz w:val="24"/>
          <w:szCs w:val="24"/>
        </w:rPr>
        <w:t>子账号可由总账号管理人员自由授权。</w:t>
      </w:r>
    </w:p>
    <w:p w14:paraId="277A2034" w14:textId="59E2CC65" w:rsidR="001D088A" w:rsidRPr="00C64FFD" w:rsidRDefault="001D088A" w:rsidP="00C64FFD">
      <w:pPr>
        <w:pStyle w:val="Tablecaption1"/>
        <w:spacing w:line="520" w:lineRule="exact"/>
        <w:ind w:firstLineChars="200" w:firstLine="480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4、为便于沟通与联系，甲方指定联系人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/>
          <w:color w:val="auto"/>
          <w:sz w:val="24"/>
          <w:szCs w:val="24"/>
          <w:u w:val="single"/>
        </w:rPr>
        <w:t xml:space="preserve">     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，联系电话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/>
          <w:color w:val="auto"/>
          <w:sz w:val="24"/>
          <w:szCs w:val="24"/>
          <w:u w:val="single"/>
        </w:rPr>
        <w:t xml:space="preserve">       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与乙方接洽本合同服务事宜。若乙方变更联系人，应及时书面告知乙方。</w:t>
      </w:r>
    </w:p>
    <w:p w14:paraId="459FE06A" w14:textId="6609CB4F" w:rsidR="00E865A0" w:rsidRPr="00C64FFD" w:rsidRDefault="00E865A0" w:rsidP="00C64FFD">
      <w:pPr>
        <w:pStyle w:val="Tablecaption1"/>
        <w:spacing w:line="520" w:lineRule="exact"/>
        <w:ind w:firstLineChars="200" w:firstLine="480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5、除特别说明外，甲方提供的服务系乙方提出需求时按照标准化流程以中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lastRenderedPageBreak/>
        <w:t>文形式提供。</w:t>
      </w:r>
    </w:p>
    <w:p w14:paraId="20C97396" w14:textId="0C1963EF" w:rsidR="00E865A0" w:rsidRPr="00C64FFD" w:rsidRDefault="00E865A0" w:rsidP="00C64FFD">
      <w:pPr>
        <w:pStyle w:val="Tablecaption1"/>
        <w:spacing w:line="520" w:lineRule="exact"/>
        <w:ind w:firstLineChars="200" w:firstLine="480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6、若甲方提出的服务需求超过了本合同约定的，由甲乙双方另行协商签订书面合同。</w:t>
      </w:r>
    </w:p>
    <w:p w14:paraId="04F0ABBA" w14:textId="32EACA8C" w:rsidR="00E865A0" w:rsidRPr="00C64FFD" w:rsidRDefault="00E865A0" w:rsidP="00C64FFD">
      <w:pPr>
        <w:pStyle w:val="Bodytext1"/>
        <w:spacing w:line="520" w:lineRule="exact"/>
        <w:ind w:firstLineChars="200" w:firstLine="48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/>
          <w:color w:val="auto"/>
          <w:sz w:val="24"/>
          <w:szCs w:val="24"/>
        </w:rPr>
        <w:t>7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、本合同及附件中除甲方名称、联系人信息、签订日期、授权代表、合同签订地、签字及服务费用金额和服务期限可以手写外，其余部分手写无效。</w:t>
      </w:r>
    </w:p>
    <w:p w14:paraId="0DE0CBA6" w14:textId="3B805BD3" w:rsidR="00E865A0" w:rsidRPr="00C64FFD" w:rsidRDefault="00E865A0" w:rsidP="00C64FFD">
      <w:pPr>
        <w:pStyle w:val="Bodytext1"/>
        <w:spacing w:line="520" w:lineRule="exact"/>
        <w:ind w:firstLineChars="200" w:firstLine="48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/>
          <w:color w:val="auto"/>
          <w:sz w:val="24"/>
          <w:szCs w:val="24"/>
        </w:rPr>
        <w:t>8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、合同一方应对另一方的商业秘密、技术秘密、个人隐私，以及另一方书面要求保密的其它信息釆</w:t>
      </w:r>
      <w:proofErr w:type="gramStart"/>
      <w:r w:rsidRPr="00C64FFD">
        <w:rPr>
          <w:rFonts w:ascii="仿宋" w:eastAsia="仿宋" w:hAnsi="仿宋" w:hint="eastAsia"/>
          <w:color w:val="auto"/>
          <w:sz w:val="24"/>
          <w:szCs w:val="24"/>
        </w:rPr>
        <w:t>取有效</w:t>
      </w:r>
      <w:proofErr w:type="gramEnd"/>
      <w:r w:rsidRPr="00C64FFD">
        <w:rPr>
          <w:rFonts w:ascii="仿宋" w:eastAsia="仿宋" w:hAnsi="仿宋" w:hint="eastAsia"/>
          <w:color w:val="auto"/>
          <w:sz w:val="24"/>
          <w:szCs w:val="24"/>
        </w:rPr>
        <w:t>的保密措施，以避免前述信息泄露。</w:t>
      </w:r>
    </w:p>
    <w:p w14:paraId="03F14E97" w14:textId="7D0482FF" w:rsidR="00E865A0" w:rsidRPr="00C64FFD" w:rsidRDefault="00E865A0" w:rsidP="00C64FFD">
      <w:pPr>
        <w:pStyle w:val="Bodytext1"/>
        <w:spacing w:line="520" w:lineRule="exact"/>
        <w:ind w:firstLineChars="200" w:firstLine="48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9</w:t>
      </w:r>
      <w:r w:rsidR="007621B4" w:rsidRPr="00C64FFD">
        <w:rPr>
          <w:rFonts w:ascii="仿宋" w:eastAsia="仿宋" w:hAnsi="仿宋" w:hint="eastAsia"/>
          <w:color w:val="auto"/>
          <w:sz w:val="24"/>
          <w:szCs w:val="24"/>
        </w:rPr>
        <w:t>、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因签订、履行本合同而发生的争议，双方应当协商解决；不能协商解决的，交由合同签订地有管辖权的人民法院管辖。</w:t>
      </w:r>
    </w:p>
    <w:p w14:paraId="5B609B92" w14:textId="4F41D743" w:rsidR="00E865A0" w:rsidRPr="00C64FFD" w:rsidRDefault="00E865A0" w:rsidP="00C64FFD">
      <w:pPr>
        <w:pStyle w:val="Bodytext1"/>
        <w:spacing w:line="520" w:lineRule="exact"/>
        <w:ind w:firstLineChars="200" w:firstLine="48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10</w:t>
      </w:r>
      <w:r w:rsidR="007621B4" w:rsidRPr="00C64FFD">
        <w:rPr>
          <w:rFonts w:ascii="仿宋" w:eastAsia="仿宋" w:hAnsi="仿宋" w:hint="eastAsia"/>
          <w:color w:val="auto"/>
          <w:sz w:val="24"/>
          <w:szCs w:val="24"/>
        </w:rPr>
        <w:t>、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本合同自甲乙双方签字或盖章之日起生效</w:t>
      </w:r>
      <w:r w:rsidR="00B84FBC">
        <w:rPr>
          <w:rFonts w:ascii="仿宋" w:eastAsia="仿宋" w:hAnsi="仿宋" w:hint="eastAsia"/>
          <w:color w:val="auto"/>
          <w:sz w:val="24"/>
          <w:szCs w:val="24"/>
        </w:rPr>
        <w:t>，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电子邮件、传真件的法律效力视同原件。本合同附件系本合同不可分割的</w:t>
      </w:r>
      <w:r w:rsidR="00C114BB" w:rsidRPr="00C64FFD">
        <w:rPr>
          <w:rFonts w:ascii="仿宋" w:eastAsia="仿宋" w:hAnsi="仿宋" w:hint="eastAsia"/>
          <w:color w:val="auto"/>
          <w:sz w:val="24"/>
          <w:szCs w:val="24"/>
        </w:rPr>
        <w:t>一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部分，与本合同具有同等效力。</w:t>
      </w:r>
    </w:p>
    <w:p w14:paraId="243D0A08" w14:textId="2D1E5F74" w:rsidR="00E865A0" w:rsidRDefault="00E865A0" w:rsidP="00C64FFD">
      <w:pPr>
        <w:pStyle w:val="Bodytext1"/>
        <w:spacing w:line="520" w:lineRule="exact"/>
        <w:ind w:firstLineChars="200" w:firstLine="480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11</w:t>
      </w:r>
      <w:r w:rsidR="007621B4" w:rsidRPr="00C64FFD">
        <w:rPr>
          <w:rFonts w:ascii="仿宋" w:eastAsia="仿宋" w:hAnsi="仿宋" w:hint="eastAsia"/>
          <w:color w:val="auto"/>
          <w:sz w:val="24"/>
          <w:szCs w:val="24"/>
        </w:rPr>
        <w:t>、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本合同一式两份，甲乙双方各执一份，具有同等法律效力。</w:t>
      </w:r>
    </w:p>
    <w:p w14:paraId="0140BE62" w14:textId="77777777" w:rsidR="00C64FFD" w:rsidRPr="00C64FFD" w:rsidRDefault="00C64FFD" w:rsidP="00C64FFD">
      <w:pPr>
        <w:pStyle w:val="Bodytext1"/>
        <w:spacing w:line="520" w:lineRule="exact"/>
        <w:ind w:firstLineChars="200" w:firstLine="480"/>
        <w:rPr>
          <w:rFonts w:ascii="仿宋" w:eastAsia="仿宋" w:hAnsi="仿宋"/>
          <w:color w:val="auto"/>
          <w:sz w:val="24"/>
          <w:szCs w:val="24"/>
        </w:rPr>
      </w:pPr>
    </w:p>
    <w:p w14:paraId="54B68E27" w14:textId="23A17EE7" w:rsidR="00E865A0" w:rsidRPr="00C64FFD" w:rsidRDefault="00E865A0" w:rsidP="00C64FFD">
      <w:pPr>
        <w:pStyle w:val="Bodytext1"/>
        <w:spacing w:line="520" w:lineRule="exact"/>
        <w:ind w:firstLineChars="200" w:firstLine="48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甲方：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  <w:t xml:space="preserve">                      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ab/>
        <w:t>乙方：</w:t>
      </w:r>
      <w:r w:rsidR="00C114BB" w:rsidRPr="00C64FFD">
        <w:rPr>
          <w:rFonts w:ascii="仿宋" w:eastAsia="仿宋" w:hAnsi="仿宋" w:hint="eastAsia"/>
          <w:color w:val="auto"/>
          <w:sz w:val="24"/>
          <w:szCs w:val="24"/>
        </w:rPr>
        <w:t>湖南昌言</w:t>
      </w:r>
      <w:r w:rsidR="00A5315E" w:rsidRPr="00C64FFD">
        <w:rPr>
          <w:rFonts w:ascii="仿宋" w:eastAsia="仿宋" w:hAnsi="仿宋" w:hint="eastAsia"/>
          <w:color w:val="auto"/>
          <w:sz w:val="24"/>
          <w:szCs w:val="24"/>
        </w:rPr>
        <w:t>网络科技有限公司</w:t>
      </w:r>
    </w:p>
    <w:p w14:paraId="7A783F50" w14:textId="3801A568" w:rsidR="00E865A0" w:rsidRPr="00C64FFD" w:rsidRDefault="00E865A0" w:rsidP="00C64FFD">
      <w:pPr>
        <w:pStyle w:val="Bodytext1"/>
        <w:spacing w:line="520" w:lineRule="exact"/>
        <w:ind w:firstLineChars="200" w:firstLine="48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授权代表：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 xml:space="preserve"> </w:t>
      </w:r>
      <w:r w:rsidRPr="00C64FFD">
        <w:rPr>
          <w:rFonts w:ascii="仿宋" w:eastAsia="仿宋" w:hAnsi="仿宋" w:hint="eastAsia"/>
          <w:color w:val="auto"/>
          <w:sz w:val="24"/>
          <w:szCs w:val="24"/>
          <w:u w:val="single"/>
        </w:rPr>
        <w:tab/>
        <w:t xml:space="preserve">                  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ab/>
      </w:r>
    </w:p>
    <w:p w14:paraId="7221D566" w14:textId="20A6768A" w:rsidR="00E865A0" w:rsidRPr="00C64FFD" w:rsidRDefault="00E865A0" w:rsidP="00C64FFD">
      <w:pPr>
        <w:pStyle w:val="Bodytext1"/>
        <w:spacing w:line="520" w:lineRule="exact"/>
        <w:ind w:firstLineChars="200" w:firstLine="480"/>
        <w:jc w:val="both"/>
        <w:rPr>
          <w:rFonts w:ascii="仿宋" w:eastAsia="仿宋" w:hAnsi="仿宋"/>
          <w:color w:val="auto"/>
          <w:sz w:val="24"/>
          <w:szCs w:val="24"/>
        </w:rPr>
      </w:pPr>
      <w:r w:rsidRPr="00C64FFD">
        <w:rPr>
          <w:rFonts w:ascii="仿宋" w:eastAsia="仿宋" w:hAnsi="仿宋" w:hint="eastAsia"/>
          <w:color w:val="auto"/>
          <w:sz w:val="24"/>
          <w:szCs w:val="24"/>
        </w:rPr>
        <w:t>签订日期：</w:t>
      </w:r>
      <w:r w:rsidR="00C64FFD">
        <w:rPr>
          <w:rFonts w:ascii="仿宋" w:eastAsia="仿宋" w:hAnsi="仿宋"/>
          <w:color w:val="auto"/>
          <w:sz w:val="24"/>
          <w:szCs w:val="24"/>
          <w:u w:val="single"/>
        </w:rPr>
        <w:t xml:space="preserve">     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年</w:t>
      </w:r>
      <w:r w:rsidR="00C64FFD">
        <w:rPr>
          <w:rFonts w:ascii="仿宋" w:eastAsia="仿宋" w:hAnsi="仿宋"/>
          <w:color w:val="auto"/>
          <w:sz w:val="24"/>
          <w:szCs w:val="24"/>
          <w:u w:val="single"/>
        </w:rPr>
        <w:t xml:space="preserve">    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月</w:t>
      </w:r>
      <w:r w:rsidR="00C64FFD">
        <w:rPr>
          <w:rFonts w:ascii="仿宋" w:eastAsia="仿宋" w:hAnsi="仿宋"/>
          <w:color w:val="auto"/>
          <w:sz w:val="24"/>
          <w:szCs w:val="24"/>
          <w:u w:val="single"/>
        </w:rPr>
        <w:t xml:space="preserve">    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>日</w:t>
      </w:r>
      <w:r w:rsidRPr="00C64FFD">
        <w:rPr>
          <w:rFonts w:ascii="仿宋" w:eastAsia="仿宋" w:hAnsi="仿宋" w:hint="eastAsia"/>
          <w:color w:val="auto"/>
          <w:sz w:val="24"/>
          <w:szCs w:val="24"/>
        </w:rPr>
        <w:tab/>
        <w:t xml:space="preserve">    服务热线：</w:t>
      </w:r>
      <w:r w:rsidR="00C114BB" w:rsidRPr="00C64FFD">
        <w:rPr>
          <w:rFonts w:ascii="仿宋" w:eastAsia="仿宋" w:hAnsi="仿宋" w:hint="eastAsia"/>
          <w:color w:val="auto"/>
          <w:sz w:val="24"/>
          <w:szCs w:val="24"/>
        </w:rPr>
        <w:t>4</w:t>
      </w:r>
      <w:r w:rsidR="00C114BB" w:rsidRPr="00C64FFD">
        <w:rPr>
          <w:rFonts w:ascii="仿宋" w:eastAsia="仿宋" w:hAnsi="仿宋"/>
          <w:color w:val="auto"/>
          <w:sz w:val="24"/>
          <w:szCs w:val="24"/>
        </w:rPr>
        <w:t>000999160</w:t>
      </w:r>
    </w:p>
    <w:p w14:paraId="6DCCD912" w14:textId="77777777" w:rsidR="00C64FFD" w:rsidRDefault="00C64FFD">
      <w:pPr>
        <w:widowControl/>
        <w:rPr>
          <w:rFonts w:ascii="宋体" w:hAnsi="宋体" w:cs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br w:type="page"/>
      </w:r>
    </w:p>
    <w:p w14:paraId="00667B9E" w14:textId="45BFE54F" w:rsidR="0052402A" w:rsidRPr="00C64FFD" w:rsidRDefault="0054308D" w:rsidP="0052402A">
      <w:pPr>
        <w:pStyle w:val="Bodytext2"/>
        <w:jc w:val="left"/>
        <w:rPr>
          <w:color w:val="auto"/>
          <w:sz w:val="21"/>
          <w:szCs w:val="21"/>
        </w:rPr>
      </w:pPr>
      <w:r w:rsidRPr="00C64FFD">
        <w:rPr>
          <w:rFonts w:hint="eastAsia"/>
          <w:color w:val="auto"/>
          <w:sz w:val="21"/>
          <w:szCs w:val="21"/>
        </w:rPr>
        <w:lastRenderedPageBreak/>
        <w:t>附件：</w:t>
      </w:r>
    </w:p>
    <w:p w14:paraId="3B5A73FB" w14:textId="11EB19E6" w:rsidR="0054308D" w:rsidRPr="00C64FFD" w:rsidRDefault="0052402A" w:rsidP="0052402A">
      <w:pPr>
        <w:pStyle w:val="Bodytext2"/>
        <w:rPr>
          <w:b/>
          <w:bCs/>
          <w:color w:val="auto"/>
          <w:sz w:val="36"/>
          <w:szCs w:val="36"/>
        </w:rPr>
      </w:pPr>
      <w:r w:rsidRPr="00C64FFD">
        <w:rPr>
          <w:rFonts w:hint="eastAsia"/>
          <w:b/>
          <w:bCs/>
          <w:color w:val="auto"/>
          <w:sz w:val="36"/>
          <w:szCs w:val="36"/>
        </w:rPr>
        <w:t>年度</w:t>
      </w:r>
      <w:r w:rsidR="0054308D" w:rsidRPr="00C64FFD">
        <w:rPr>
          <w:rFonts w:hint="eastAsia"/>
          <w:b/>
          <w:bCs/>
          <w:color w:val="auto"/>
          <w:sz w:val="36"/>
          <w:szCs w:val="36"/>
        </w:rPr>
        <w:t>服务内容及说明</w:t>
      </w:r>
    </w:p>
    <w:p w14:paraId="034D3FA9" w14:textId="77777777" w:rsidR="002B4E7B" w:rsidRPr="00C64FFD" w:rsidRDefault="002B4E7B" w:rsidP="00F42E64">
      <w:pPr>
        <w:pStyle w:val="Bodytext2"/>
        <w:spacing w:line="240" w:lineRule="exact"/>
        <w:rPr>
          <w:b/>
          <w:bCs/>
          <w:color w:val="auto"/>
          <w:sz w:val="36"/>
          <w:szCs w:val="36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5358"/>
      </w:tblGrid>
      <w:tr w:rsidR="00C64FFD" w:rsidRPr="00C64FFD" w14:paraId="258551CF" w14:textId="77777777" w:rsidTr="007A64F3">
        <w:trPr>
          <w:trHeight w:val="552"/>
        </w:trPr>
        <w:tc>
          <w:tcPr>
            <w:tcW w:w="2405" w:type="dxa"/>
            <w:gridSpan w:val="2"/>
            <w:vAlign w:val="center"/>
          </w:tcPr>
          <w:p w14:paraId="5272CA50" w14:textId="5C636C1F" w:rsidR="0052402A" w:rsidRPr="00C64FFD" w:rsidRDefault="0052402A" w:rsidP="00F42E64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服务事项</w:t>
            </w:r>
          </w:p>
        </w:tc>
        <w:tc>
          <w:tcPr>
            <w:tcW w:w="992" w:type="dxa"/>
            <w:vAlign w:val="center"/>
          </w:tcPr>
          <w:p w14:paraId="18C8512E" w14:textId="54517895" w:rsidR="0052402A" w:rsidRPr="00C64FFD" w:rsidRDefault="0052402A" w:rsidP="00F42E64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服务次数</w:t>
            </w:r>
          </w:p>
        </w:tc>
        <w:tc>
          <w:tcPr>
            <w:tcW w:w="5358" w:type="dxa"/>
            <w:vAlign w:val="center"/>
          </w:tcPr>
          <w:p w14:paraId="57DF1DB0" w14:textId="243CC6DA" w:rsidR="0052402A" w:rsidRPr="00C64FFD" w:rsidRDefault="0052402A" w:rsidP="00F42E64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服务说明</w:t>
            </w:r>
          </w:p>
        </w:tc>
      </w:tr>
      <w:tr w:rsidR="00C64FFD" w:rsidRPr="00C64FFD" w14:paraId="0ADB4C34" w14:textId="77777777" w:rsidTr="007A64F3">
        <w:trPr>
          <w:trHeight w:val="552"/>
        </w:trPr>
        <w:tc>
          <w:tcPr>
            <w:tcW w:w="704" w:type="dxa"/>
            <w:vMerge w:val="restart"/>
            <w:vAlign w:val="center"/>
          </w:tcPr>
          <w:p w14:paraId="40F6A61F" w14:textId="3B52C1E9" w:rsidR="0003620E" w:rsidRPr="00C64FFD" w:rsidRDefault="00A346EC" w:rsidP="00F42E64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法律咨询服务</w:t>
            </w:r>
          </w:p>
        </w:tc>
        <w:tc>
          <w:tcPr>
            <w:tcW w:w="1701" w:type="dxa"/>
            <w:vAlign w:val="center"/>
          </w:tcPr>
          <w:p w14:paraId="06A047D9" w14:textId="4A91E69B" w:rsidR="0003620E" w:rsidRPr="00C64FFD" w:rsidRDefault="0003620E" w:rsidP="00F42E64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在线咨询</w:t>
            </w:r>
          </w:p>
        </w:tc>
        <w:tc>
          <w:tcPr>
            <w:tcW w:w="992" w:type="dxa"/>
            <w:vAlign w:val="center"/>
          </w:tcPr>
          <w:p w14:paraId="4DF0F48C" w14:textId="338E13B4" w:rsidR="0003620E" w:rsidRPr="00C64FFD" w:rsidRDefault="00A346EC" w:rsidP="00B458D7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不限次</w:t>
            </w:r>
          </w:p>
        </w:tc>
        <w:tc>
          <w:tcPr>
            <w:tcW w:w="5358" w:type="dxa"/>
            <w:vAlign w:val="center"/>
          </w:tcPr>
          <w:p w14:paraId="2FE278D9" w14:textId="1BC9E203" w:rsidR="0003620E" w:rsidRPr="00C64FFD" w:rsidRDefault="00E2374C" w:rsidP="00F42E64">
            <w:pPr>
              <w:pStyle w:val="Bodytext2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通过即时通讯方式沟通的，即时进行回复</w:t>
            </w:r>
          </w:p>
        </w:tc>
      </w:tr>
      <w:tr w:rsidR="00C64FFD" w:rsidRPr="00C64FFD" w14:paraId="4562AAF0" w14:textId="77777777" w:rsidTr="007A64F3">
        <w:trPr>
          <w:trHeight w:val="552"/>
        </w:trPr>
        <w:tc>
          <w:tcPr>
            <w:tcW w:w="704" w:type="dxa"/>
            <w:vMerge/>
            <w:vAlign w:val="center"/>
          </w:tcPr>
          <w:p w14:paraId="7ED8E93B" w14:textId="77777777" w:rsidR="00A346EC" w:rsidRPr="00C64FFD" w:rsidRDefault="00A346EC" w:rsidP="00F42E64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070F81" w14:textId="770DF781" w:rsidR="00A346EC" w:rsidRPr="00C64FFD" w:rsidRDefault="00A346EC" w:rsidP="00F42E64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留言咨询</w:t>
            </w:r>
          </w:p>
        </w:tc>
        <w:tc>
          <w:tcPr>
            <w:tcW w:w="992" w:type="dxa"/>
            <w:vAlign w:val="center"/>
          </w:tcPr>
          <w:p w14:paraId="1BEA8C93" w14:textId="108AFF76" w:rsidR="00A346EC" w:rsidRPr="00C64FFD" w:rsidRDefault="00A346EC" w:rsidP="00B458D7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不限次</w:t>
            </w:r>
          </w:p>
        </w:tc>
        <w:tc>
          <w:tcPr>
            <w:tcW w:w="5358" w:type="dxa"/>
            <w:vAlign w:val="center"/>
          </w:tcPr>
          <w:p w14:paraId="101FAC89" w14:textId="3607927E" w:rsidR="00A346EC" w:rsidRPr="00C64FFD" w:rsidRDefault="00E2374C" w:rsidP="00F42E64">
            <w:pPr>
              <w:pStyle w:val="Bodytext2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通过留言方式咨询，2</w:t>
            </w:r>
            <w:r w:rsidRPr="00C64FFD">
              <w:rPr>
                <w:color w:val="auto"/>
                <w:sz w:val="18"/>
                <w:szCs w:val="18"/>
              </w:rPr>
              <w:t>4</w:t>
            </w:r>
            <w:r w:rsidRPr="00C64FFD">
              <w:rPr>
                <w:rFonts w:hint="eastAsia"/>
                <w:color w:val="auto"/>
                <w:sz w:val="18"/>
                <w:szCs w:val="18"/>
              </w:rPr>
              <w:t>小时内进行回复</w:t>
            </w:r>
          </w:p>
        </w:tc>
      </w:tr>
      <w:tr w:rsidR="00C64FFD" w:rsidRPr="00C64FFD" w14:paraId="224933A4" w14:textId="77777777" w:rsidTr="007A64F3">
        <w:trPr>
          <w:trHeight w:val="552"/>
        </w:trPr>
        <w:tc>
          <w:tcPr>
            <w:tcW w:w="704" w:type="dxa"/>
            <w:vMerge/>
            <w:vAlign w:val="center"/>
          </w:tcPr>
          <w:p w14:paraId="10291316" w14:textId="77777777" w:rsidR="00A346EC" w:rsidRPr="00C64FFD" w:rsidRDefault="00A346EC" w:rsidP="00F42E64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448097" w14:textId="32B22B2D" w:rsidR="00A346EC" w:rsidRPr="00C64FFD" w:rsidRDefault="00A346EC" w:rsidP="00F42E64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连线律师</w:t>
            </w:r>
          </w:p>
        </w:tc>
        <w:tc>
          <w:tcPr>
            <w:tcW w:w="992" w:type="dxa"/>
            <w:vAlign w:val="center"/>
          </w:tcPr>
          <w:p w14:paraId="60062507" w14:textId="4955D0A7" w:rsidR="00A346EC" w:rsidRPr="00C64FFD" w:rsidRDefault="00A346EC" w:rsidP="00B458D7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不限次</w:t>
            </w:r>
          </w:p>
        </w:tc>
        <w:tc>
          <w:tcPr>
            <w:tcW w:w="5358" w:type="dxa"/>
            <w:vAlign w:val="center"/>
          </w:tcPr>
          <w:p w14:paraId="66C76744" w14:textId="5B8A2EA6" w:rsidR="00A346EC" w:rsidRPr="00C64FFD" w:rsidRDefault="00DB37AD" w:rsidP="00F42E64">
            <w:pPr>
              <w:pStyle w:val="Bodytext2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甲方</w:t>
            </w:r>
            <w:r w:rsidR="00E2374C" w:rsidRPr="00C64FFD">
              <w:rPr>
                <w:rFonts w:hint="eastAsia"/>
                <w:color w:val="auto"/>
                <w:sz w:val="18"/>
                <w:szCs w:val="18"/>
              </w:rPr>
              <w:t>直接选择所需要的专业律师进行连线，电话沟通。</w:t>
            </w:r>
          </w:p>
        </w:tc>
      </w:tr>
      <w:tr w:rsidR="007A64F3" w:rsidRPr="00C64FFD" w14:paraId="6F2BDE22" w14:textId="77777777" w:rsidTr="007A64F3">
        <w:trPr>
          <w:trHeight w:val="552"/>
        </w:trPr>
        <w:tc>
          <w:tcPr>
            <w:tcW w:w="2405" w:type="dxa"/>
            <w:gridSpan w:val="2"/>
            <w:vAlign w:val="center"/>
          </w:tcPr>
          <w:p w14:paraId="140A6036" w14:textId="0DF225F2" w:rsidR="007A64F3" w:rsidRPr="00C64FFD" w:rsidRDefault="007A64F3" w:rsidP="007A64F3">
            <w:pPr>
              <w:pStyle w:val="Other1"/>
              <w:spacing w:line="240" w:lineRule="exact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格式范本下载</w:t>
            </w:r>
          </w:p>
        </w:tc>
        <w:tc>
          <w:tcPr>
            <w:tcW w:w="992" w:type="dxa"/>
            <w:vAlign w:val="center"/>
          </w:tcPr>
          <w:p w14:paraId="6D19C16B" w14:textId="1DA671FC" w:rsidR="007A64F3" w:rsidRPr="00C64FFD" w:rsidRDefault="007A64F3" w:rsidP="00B458D7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不限次</w:t>
            </w:r>
          </w:p>
        </w:tc>
        <w:tc>
          <w:tcPr>
            <w:tcW w:w="5358" w:type="dxa"/>
            <w:vAlign w:val="center"/>
          </w:tcPr>
          <w:p w14:paraId="101E22DB" w14:textId="156F8573" w:rsidR="007A64F3" w:rsidRPr="00C64FFD" w:rsidRDefault="007A64F3" w:rsidP="007A64F3">
            <w:pPr>
              <w:pStyle w:val="Bodytext2"/>
              <w:spacing w:line="240" w:lineRule="exact"/>
              <w:jc w:val="left"/>
              <w:rPr>
                <w:bCs/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甲方根据自己的需求，在平台文书范本下载栏内自行下载所需格式范本。</w:t>
            </w:r>
          </w:p>
        </w:tc>
      </w:tr>
      <w:tr w:rsidR="007A64F3" w:rsidRPr="00C64FFD" w14:paraId="0DCE9C20" w14:textId="77777777" w:rsidTr="007A64F3">
        <w:trPr>
          <w:trHeight w:val="552"/>
        </w:trPr>
        <w:tc>
          <w:tcPr>
            <w:tcW w:w="704" w:type="dxa"/>
            <w:vMerge w:val="restart"/>
            <w:vAlign w:val="center"/>
          </w:tcPr>
          <w:p w14:paraId="03F6951B" w14:textId="608D6FDF" w:rsidR="007A64F3" w:rsidRPr="00C64FFD" w:rsidRDefault="007A64F3" w:rsidP="007A64F3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增值服务</w:t>
            </w:r>
          </w:p>
        </w:tc>
        <w:tc>
          <w:tcPr>
            <w:tcW w:w="1701" w:type="dxa"/>
            <w:vAlign w:val="center"/>
          </w:tcPr>
          <w:p w14:paraId="25C2E2E9" w14:textId="17DBD848" w:rsidR="007A64F3" w:rsidRPr="00C64FFD" w:rsidRDefault="007A64F3" w:rsidP="007A64F3">
            <w:pPr>
              <w:pStyle w:val="Bodytext2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法律大数据查询</w:t>
            </w:r>
          </w:p>
        </w:tc>
        <w:tc>
          <w:tcPr>
            <w:tcW w:w="992" w:type="dxa"/>
            <w:vAlign w:val="center"/>
          </w:tcPr>
          <w:p w14:paraId="34A637AC" w14:textId="63E5D3C9" w:rsidR="007A64F3" w:rsidRPr="00C64FFD" w:rsidRDefault="007A64F3" w:rsidP="00B458D7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不限次</w:t>
            </w:r>
          </w:p>
        </w:tc>
        <w:tc>
          <w:tcPr>
            <w:tcW w:w="5358" w:type="dxa"/>
            <w:vAlign w:val="center"/>
          </w:tcPr>
          <w:p w14:paraId="3284055D" w14:textId="189E3110" w:rsidR="007A64F3" w:rsidRPr="00C64FFD" w:rsidRDefault="007A64F3" w:rsidP="007A64F3">
            <w:pPr>
              <w:pStyle w:val="Bodytext2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包括法律法规、法治动态、裁判文书、常见问答、日常资讯等，甲方根据实际需求随时进行法律大数据查询。</w:t>
            </w:r>
          </w:p>
        </w:tc>
      </w:tr>
      <w:tr w:rsidR="007A64F3" w:rsidRPr="00C64FFD" w14:paraId="03017C92" w14:textId="77777777" w:rsidTr="007A64F3">
        <w:trPr>
          <w:trHeight w:val="552"/>
        </w:trPr>
        <w:tc>
          <w:tcPr>
            <w:tcW w:w="704" w:type="dxa"/>
            <w:vMerge/>
            <w:vAlign w:val="center"/>
          </w:tcPr>
          <w:p w14:paraId="21C7B80A" w14:textId="77777777" w:rsidR="007A64F3" w:rsidRPr="00C64FFD" w:rsidRDefault="007A64F3" w:rsidP="007A64F3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EC2C28" w14:textId="6804EDEA" w:rsidR="007A64F3" w:rsidRPr="00C64FFD" w:rsidRDefault="007A64F3" w:rsidP="007A64F3">
            <w:pPr>
              <w:pStyle w:val="Bodytext2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资讯简报</w:t>
            </w:r>
          </w:p>
        </w:tc>
        <w:tc>
          <w:tcPr>
            <w:tcW w:w="992" w:type="dxa"/>
            <w:vAlign w:val="center"/>
          </w:tcPr>
          <w:p w14:paraId="30549DAA" w14:textId="4E8912F8" w:rsidR="007A64F3" w:rsidRPr="00C64FFD" w:rsidRDefault="007A64F3" w:rsidP="00B458D7">
            <w:pPr>
              <w:pStyle w:val="Bodytext2"/>
              <w:spacing w:line="240" w:lineRule="exac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每月一次</w:t>
            </w:r>
          </w:p>
        </w:tc>
        <w:tc>
          <w:tcPr>
            <w:tcW w:w="5358" w:type="dxa"/>
            <w:vAlign w:val="center"/>
          </w:tcPr>
          <w:p w14:paraId="0D8D5BA5" w14:textId="098D053C" w:rsidR="007A64F3" w:rsidRPr="00C64FFD" w:rsidRDefault="007A64F3" w:rsidP="007A64F3">
            <w:pPr>
              <w:pStyle w:val="Bodytext2"/>
              <w:spacing w:line="240" w:lineRule="exact"/>
              <w:jc w:val="left"/>
              <w:rPr>
                <w:color w:val="auto"/>
                <w:sz w:val="18"/>
                <w:szCs w:val="18"/>
              </w:rPr>
            </w:pPr>
            <w:r w:rsidRPr="00C64FFD">
              <w:rPr>
                <w:rFonts w:hint="eastAsia"/>
                <w:color w:val="auto"/>
                <w:sz w:val="18"/>
                <w:szCs w:val="18"/>
              </w:rPr>
              <w:t>每月推送</w:t>
            </w:r>
          </w:p>
        </w:tc>
      </w:tr>
    </w:tbl>
    <w:p w14:paraId="4083599F" w14:textId="77777777" w:rsidR="0054308D" w:rsidRPr="00C64FFD" w:rsidRDefault="0054308D" w:rsidP="00F42E64">
      <w:pPr>
        <w:pStyle w:val="Bodytext1"/>
        <w:spacing w:line="320" w:lineRule="exact"/>
        <w:ind w:firstLine="180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C64FFD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温馨提示（请仔细阅读）：</w:t>
      </w:r>
    </w:p>
    <w:p w14:paraId="3B8B75DE" w14:textId="54BE0FFF" w:rsidR="009D5BB8" w:rsidRPr="00C64FFD" w:rsidRDefault="009D5BB8" w:rsidP="00F42E64">
      <w:pPr>
        <w:pStyle w:val="Bodytext1"/>
        <w:spacing w:line="32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64FFD">
        <w:rPr>
          <w:rFonts w:asciiTheme="minorEastAsia" w:eastAsiaTheme="minorEastAsia" w:hAnsiTheme="minorEastAsia"/>
          <w:color w:val="auto"/>
          <w:sz w:val="21"/>
          <w:szCs w:val="21"/>
        </w:rPr>
        <w:t>1</w:t>
      </w:r>
      <w:r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54308D"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为</w:t>
      </w:r>
      <w:r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便于我们更加精准地为您提供相应法律服务，请您在发起服务需求时尽量将服务需求描述清楚，以便我们能够更加全面、准确地进行分析，提供最优服务方案；</w:t>
      </w:r>
    </w:p>
    <w:p w14:paraId="657B2498" w14:textId="78DC6497" w:rsidR="0054308D" w:rsidRPr="00C64FFD" w:rsidRDefault="009D5BB8" w:rsidP="00F42E64">
      <w:pPr>
        <w:pStyle w:val="Bodytext1"/>
        <w:spacing w:line="32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2、</w:t>
      </w:r>
      <w:r w:rsidR="0054308D"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为便于在服务时限内提供优质</w:t>
      </w:r>
      <w:r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、专业</w:t>
      </w:r>
      <w:r w:rsidR="0054308D"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的服务，保障您的权益，请您尽量提前将</w:t>
      </w:r>
      <w:r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所</w:t>
      </w:r>
      <w:r w:rsidR="0054308D"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需处理的法律事务提交给我们；</w:t>
      </w:r>
    </w:p>
    <w:p w14:paraId="4037B5CF" w14:textId="1FA8AED7" w:rsidR="0054308D" w:rsidRPr="00C64FFD" w:rsidRDefault="009D5BB8" w:rsidP="00F42E64">
      <w:pPr>
        <w:pStyle w:val="Bodytext1"/>
        <w:spacing w:line="32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64FFD">
        <w:rPr>
          <w:rFonts w:asciiTheme="minorEastAsia" w:eastAsiaTheme="minorEastAsia" w:hAnsiTheme="minorEastAsia"/>
          <w:color w:val="auto"/>
          <w:sz w:val="21"/>
          <w:szCs w:val="21"/>
        </w:rPr>
        <w:t>3</w:t>
      </w:r>
      <w:r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proofErr w:type="gramStart"/>
      <w:r w:rsidR="0054308D"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若拟委托</w:t>
      </w:r>
      <w:proofErr w:type="gramEnd"/>
      <w:r w:rsidR="0054308D"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律师代理诉讼或重大非诉讼事务，具体的收费金额需与代理律师进行商议；</w:t>
      </w:r>
    </w:p>
    <w:p w14:paraId="344690D4" w14:textId="4136D937" w:rsidR="0054308D" w:rsidRPr="00C64FFD" w:rsidRDefault="009D5BB8" w:rsidP="00F42E64">
      <w:pPr>
        <w:pStyle w:val="Bodytext1"/>
        <w:spacing w:line="32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64FFD">
        <w:rPr>
          <w:rFonts w:asciiTheme="minorEastAsia" w:eastAsiaTheme="minorEastAsia" w:hAnsiTheme="minorEastAsia"/>
          <w:color w:val="auto"/>
          <w:sz w:val="21"/>
          <w:szCs w:val="21"/>
        </w:rPr>
        <w:t>4</w:t>
      </w:r>
      <w:r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657C95"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我们为您提供的服务仅限于对您自身提出的法律服务需求，</w:t>
      </w:r>
      <w:r w:rsidR="0054308D"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若第三人需要服务的，可</w:t>
      </w:r>
      <w:r w:rsidR="00657C95"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与</w:t>
      </w:r>
      <w:r w:rsidR="0054308D"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我们联系</w:t>
      </w:r>
      <w:r w:rsidR="00657C95"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另行协商</w:t>
      </w:r>
      <w:r w:rsidR="0054308D" w:rsidRPr="00C64FFD">
        <w:rPr>
          <w:rFonts w:asciiTheme="minorEastAsia" w:eastAsiaTheme="minorEastAsia" w:hAnsiTheme="minorEastAsia" w:hint="eastAsia"/>
          <w:color w:val="auto"/>
          <w:sz w:val="21"/>
          <w:szCs w:val="21"/>
        </w:rPr>
        <w:t>签约事宜；</w:t>
      </w:r>
    </w:p>
    <w:p w14:paraId="6754372E" w14:textId="77777777" w:rsidR="00463327" w:rsidRPr="009B178C" w:rsidRDefault="00657C95" w:rsidP="0040575C">
      <w:pPr>
        <w:pStyle w:val="Bodytext1"/>
        <w:spacing w:line="32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64FFD">
        <w:rPr>
          <w:color w:val="auto"/>
          <w:sz w:val="21"/>
          <w:szCs w:val="21"/>
        </w:rPr>
        <w:t>5</w:t>
      </w:r>
      <w:r w:rsidRPr="00C64FFD">
        <w:rPr>
          <w:rFonts w:hint="eastAsia"/>
          <w:color w:val="auto"/>
          <w:sz w:val="21"/>
          <w:szCs w:val="21"/>
        </w:rPr>
        <w:t>、基于我们平台提供了电子服务档案查询功能，为了保密，请妥善保管好您的账号，</w:t>
      </w:r>
      <w:r w:rsidRPr="009B178C">
        <w:rPr>
          <w:rFonts w:asciiTheme="minorEastAsia" w:eastAsiaTheme="minorEastAsia" w:hAnsiTheme="minorEastAsia" w:hint="eastAsia"/>
          <w:color w:val="auto"/>
          <w:sz w:val="21"/>
          <w:szCs w:val="21"/>
        </w:rPr>
        <w:t>因账号丢失造成您的服务档案丢失或泄密的，我们不承担相应法律责任</w:t>
      </w:r>
      <w:r w:rsidR="00463327" w:rsidRPr="009B178C">
        <w:rPr>
          <w:rFonts w:asciiTheme="minorEastAsia" w:eastAsiaTheme="minorEastAsia" w:hAnsiTheme="minorEastAsia" w:hint="eastAsia"/>
          <w:color w:val="auto"/>
          <w:sz w:val="21"/>
          <w:szCs w:val="21"/>
        </w:rPr>
        <w:t>；</w:t>
      </w:r>
    </w:p>
    <w:p w14:paraId="1EBDD0B5" w14:textId="129A948E" w:rsidR="00B84FBC" w:rsidRPr="009B178C" w:rsidRDefault="00463327" w:rsidP="0040575C">
      <w:pPr>
        <w:pStyle w:val="Bodytext1"/>
        <w:spacing w:line="32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178C">
        <w:rPr>
          <w:rFonts w:asciiTheme="minorEastAsia" w:eastAsiaTheme="minorEastAsia" w:hAnsiTheme="minorEastAsia" w:hint="eastAsia"/>
          <w:color w:val="auto"/>
          <w:sz w:val="21"/>
          <w:szCs w:val="21"/>
        </w:rPr>
        <w:t>6、以上所有服务内容请在合同服务期内使用，超过合同服务期未使用的视为主动放弃。</w:t>
      </w:r>
    </w:p>
    <w:sectPr w:rsidR="00B84FBC" w:rsidRPr="009B178C" w:rsidSect="0023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591E" w14:textId="77777777" w:rsidR="008D6D0D" w:rsidRDefault="008D6D0D" w:rsidP="00F536FF">
      <w:r>
        <w:separator/>
      </w:r>
    </w:p>
  </w:endnote>
  <w:endnote w:type="continuationSeparator" w:id="0">
    <w:p w14:paraId="091AD2BF" w14:textId="77777777" w:rsidR="008D6D0D" w:rsidRDefault="008D6D0D" w:rsidP="00F5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2384" w14:textId="77777777" w:rsidR="008D6D0D" w:rsidRDefault="008D6D0D" w:rsidP="00F536FF">
      <w:r>
        <w:separator/>
      </w:r>
    </w:p>
  </w:footnote>
  <w:footnote w:type="continuationSeparator" w:id="0">
    <w:p w14:paraId="71772F35" w14:textId="77777777" w:rsidR="008D6D0D" w:rsidRDefault="008D6D0D" w:rsidP="00F5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643A"/>
    <w:multiLevelType w:val="hybridMultilevel"/>
    <w:tmpl w:val="4D7268C0"/>
    <w:lvl w:ilvl="0" w:tplc="DF741F9E">
      <w:start w:val="6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0D3E42"/>
    <w:multiLevelType w:val="multilevel"/>
    <w:tmpl w:val="51F479C0"/>
    <w:lvl w:ilvl="0">
      <w:start w:val="6"/>
      <w:numFmt w:val="decimal"/>
      <w:lvlText w:val="%1."/>
      <w:lvlJc w:val="left"/>
      <w:pPr>
        <w:ind w:left="0" w:firstLine="0"/>
      </w:pPr>
      <w:rPr>
        <w:rFonts w:ascii="宋体" w:eastAsia="宋体" w:hAnsi="宋体" w:hint="eastAsia"/>
        <w:b w:val="0"/>
        <w:bCs w:val="0"/>
        <w:i w:val="0"/>
        <w:iCs w:val="0"/>
        <w:smallCaps w:val="0"/>
        <w:color w:val="000000"/>
        <w:spacing w:val="0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4103F"/>
    <w:multiLevelType w:val="hybridMultilevel"/>
    <w:tmpl w:val="6882C3F2"/>
    <w:lvl w:ilvl="0" w:tplc="0B7CCF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375485"/>
    <w:multiLevelType w:val="multilevel"/>
    <w:tmpl w:val="D744E3F4"/>
    <w:lvl w:ilvl="0">
      <w:start w:val="1"/>
      <w:numFmt w:val="decimal"/>
      <w:lvlText w:val="%1."/>
      <w:lvlJc w:val="left"/>
      <w:pPr>
        <w:ind w:left="0" w:firstLine="0"/>
      </w:pPr>
      <w:rPr>
        <w:rFonts w:ascii="宋体" w:eastAsia="宋体" w:hAnsi="宋体" w:hint="eastAsia"/>
        <w:b w:val="0"/>
        <w:bCs w:val="0"/>
        <w:i w:val="0"/>
        <w:iCs w:val="0"/>
        <w:smallCaps w:val="0"/>
        <w:color w:val="000000"/>
        <w:spacing w:val="0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C616A"/>
    <w:multiLevelType w:val="hybridMultilevel"/>
    <w:tmpl w:val="EC5C203E"/>
    <w:lvl w:ilvl="0" w:tplc="2C82D048">
      <w:start w:val="2"/>
      <w:numFmt w:val="decimal"/>
      <w:lvlText w:val="%1、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5" w15:restartNumberingAfterBreak="0">
    <w:nsid w:val="5B8D7973"/>
    <w:multiLevelType w:val="multilevel"/>
    <w:tmpl w:val="04EE6126"/>
    <w:lvl w:ilvl="0">
      <w:start w:val="1"/>
      <w:numFmt w:val="decimal"/>
      <w:lvlText w:val="(%1)"/>
      <w:lvlJc w:val="left"/>
      <w:pPr>
        <w:ind w:left="0" w:firstLine="0"/>
      </w:pPr>
      <w:rPr>
        <w:rFonts w:ascii="宋体" w:eastAsia="宋体" w:hAnsi="宋体" w:hint="eastAsia"/>
        <w:b w:val="0"/>
        <w:bCs w:val="0"/>
        <w:i w:val="0"/>
        <w:iCs w:val="0"/>
        <w:smallCaps w:val="0"/>
        <w:color w:val="000000"/>
        <w:spacing w:val="0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8D"/>
    <w:rsid w:val="00034397"/>
    <w:rsid w:val="0003620E"/>
    <w:rsid w:val="001D088A"/>
    <w:rsid w:val="0022266F"/>
    <w:rsid w:val="002377AF"/>
    <w:rsid w:val="002B4C88"/>
    <w:rsid w:val="002B4E7B"/>
    <w:rsid w:val="002D3093"/>
    <w:rsid w:val="0030635E"/>
    <w:rsid w:val="00316CE4"/>
    <w:rsid w:val="00371D6B"/>
    <w:rsid w:val="00383E07"/>
    <w:rsid w:val="003E2D7D"/>
    <w:rsid w:val="003F2617"/>
    <w:rsid w:val="0040575C"/>
    <w:rsid w:val="004425FF"/>
    <w:rsid w:val="00463327"/>
    <w:rsid w:val="004A4D0A"/>
    <w:rsid w:val="004D5231"/>
    <w:rsid w:val="004E0AAC"/>
    <w:rsid w:val="004E2961"/>
    <w:rsid w:val="0052402A"/>
    <w:rsid w:val="005355EC"/>
    <w:rsid w:val="0054308D"/>
    <w:rsid w:val="00586B9A"/>
    <w:rsid w:val="005C5359"/>
    <w:rsid w:val="00657C95"/>
    <w:rsid w:val="006B4619"/>
    <w:rsid w:val="006D7A2D"/>
    <w:rsid w:val="006F59C8"/>
    <w:rsid w:val="007031CC"/>
    <w:rsid w:val="007416FF"/>
    <w:rsid w:val="007621B4"/>
    <w:rsid w:val="00764C5C"/>
    <w:rsid w:val="007A64F3"/>
    <w:rsid w:val="007F6DCD"/>
    <w:rsid w:val="00823F41"/>
    <w:rsid w:val="00881C6B"/>
    <w:rsid w:val="00895242"/>
    <w:rsid w:val="008D6D0D"/>
    <w:rsid w:val="009028B6"/>
    <w:rsid w:val="00950CC9"/>
    <w:rsid w:val="00953002"/>
    <w:rsid w:val="009872D4"/>
    <w:rsid w:val="009B178C"/>
    <w:rsid w:val="009D5BB8"/>
    <w:rsid w:val="009E042D"/>
    <w:rsid w:val="009E7133"/>
    <w:rsid w:val="00A07A36"/>
    <w:rsid w:val="00A346EC"/>
    <w:rsid w:val="00A5315E"/>
    <w:rsid w:val="00AA1EB4"/>
    <w:rsid w:val="00AD2028"/>
    <w:rsid w:val="00AE0E0C"/>
    <w:rsid w:val="00AF6C58"/>
    <w:rsid w:val="00B06994"/>
    <w:rsid w:val="00B458D7"/>
    <w:rsid w:val="00B82F39"/>
    <w:rsid w:val="00B84FBC"/>
    <w:rsid w:val="00C114BB"/>
    <w:rsid w:val="00C64FFD"/>
    <w:rsid w:val="00C976A7"/>
    <w:rsid w:val="00CF0E76"/>
    <w:rsid w:val="00D03415"/>
    <w:rsid w:val="00D1175F"/>
    <w:rsid w:val="00D63583"/>
    <w:rsid w:val="00DB37AD"/>
    <w:rsid w:val="00E2374C"/>
    <w:rsid w:val="00E41320"/>
    <w:rsid w:val="00E865A0"/>
    <w:rsid w:val="00EB0532"/>
    <w:rsid w:val="00F42E64"/>
    <w:rsid w:val="00F536FF"/>
    <w:rsid w:val="00FD4B79"/>
    <w:rsid w:val="00FF11A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A6842"/>
  <w15:docId w15:val="{C03BA6F8-4117-42B3-BE0F-E9178E93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08D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rsid w:val="0054308D"/>
    <w:pPr>
      <w:jc w:val="center"/>
    </w:pPr>
    <w:rPr>
      <w:rFonts w:ascii="宋体" w:hAnsi="宋体" w:cs="宋体"/>
      <w:sz w:val="26"/>
      <w:szCs w:val="26"/>
    </w:rPr>
  </w:style>
  <w:style w:type="paragraph" w:customStyle="1" w:styleId="Other1">
    <w:name w:val="Other|1"/>
    <w:basedOn w:val="a"/>
    <w:rsid w:val="0054308D"/>
    <w:pPr>
      <w:spacing w:line="460" w:lineRule="auto"/>
      <w:ind w:firstLine="320"/>
    </w:pPr>
    <w:rPr>
      <w:rFonts w:ascii="宋体" w:hAnsi="宋体" w:cs="宋体"/>
      <w:sz w:val="15"/>
      <w:szCs w:val="15"/>
    </w:rPr>
  </w:style>
  <w:style w:type="paragraph" w:customStyle="1" w:styleId="Tablecaption1">
    <w:name w:val="Table caption|1"/>
    <w:basedOn w:val="a"/>
    <w:rsid w:val="0054308D"/>
    <w:pPr>
      <w:spacing w:line="332" w:lineRule="exact"/>
      <w:ind w:firstLine="320"/>
    </w:pPr>
    <w:rPr>
      <w:rFonts w:ascii="宋体" w:hAnsi="宋体" w:cs="宋体"/>
      <w:sz w:val="15"/>
      <w:szCs w:val="15"/>
    </w:rPr>
  </w:style>
  <w:style w:type="paragraph" w:customStyle="1" w:styleId="Bodytext1">
    <w:name w:val="Body text|1"/>
    <w:basedOn w:val="a"/>
    <w:rsid w:val="0054308D"/>
    <w:pPr>
      <w:spacing w:line="460" w:lineRule="auto"/>
      <w:ind w:firstLine="320"/>
    </w:pPr>
    <w:rPr>
      <w:rFonts w:ascii="宋体" w:hAnsi="宋体" w:cs="宋体"/>
      <w:sz w:val="15"/>
      <w:szCs w:val="15"/>
    </w:rPr>
  </w:style>
  <w:style w:type="table" w:styleId="a3">
    <w:name w:val="Table Grid"/>
    <w:basedOn w:val="a1"/>
    <w:uiPriority w:val="59"/>
    <w:unhideWhenUsed/>
    <w:rsid w:val="0052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36FF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36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36FF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B8E2-F537-4FB5-B8F0-4DCFBC05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使用提示</cp:lastModifiedBy>
  <cp:revision>15</cp:revision>
  <dcterms:created xsi:type="dcterms:W3CDTF">2021-08-25T09:14:00Z</dcterms:created>
  <dcterms:modified xsi:type="dcterms:W3CDTF">2021-08-26T05:43:00Z</dcterms:modified>
</cp:coreProperties>
</file>